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DC9" w:rsidRDefault="00BC3DC9" w:rsidP="00BC3DC9">
      <w:pPr>
        <w:jc w:val="left"/>
        <w:rPr>
          <w:rStyle w:val="a5"/>
          <w:rFonts w:asciiTheme="majorEastAsia" w:eastAsiaTheme="majorEastAsia" w:hAnsiTheme="majorEastAsia" w:cs="Arial"/>
          <w:color w:val="404040"/>
          <w:sz w:val="32"/>
          <w:szCs w:val="32"/>
        </w:rPr>
      </w:pPr>
      <w:r w:rsidRPr="00BC3DC9">
        <w:rPr>
          <w:rStyle w:val="a5"/>
          <w:rFonts w:asciiTheme="majorEastAsia" w:eastAsiaTheme="majorEastAsia" w:hAnsiTheme="majorEastAsia" w:cs="Arial" w:hint="eastAsia"/>
          <w:color w:val="404040"/>
          <w:sz w:val="32"/>
          <w:szCs w:val="32"/>
        </w:rPr>
        <w:t>附件</w:t>
      </w:r>
      <w:r w:rsidR="00BC795E">
        <w:rPr>
          <w:rStyle w:val="a5"/>
          <w:rFonts w:asciiTheme="majorEastAsia" w:eastAsiaTheme="majorEastAsia" w:hAnsiTheme="majorEastAsia" w:cs="Arial" w:hint="eastAsia"/>
          <w:color w:val="404040"/>
          <w:sz w:val="32"/>
          <w:szCs w:val="32"/>
        </w:rPr>
        <w:t>1</w:t>
      </w:r>
      <w:bookmarkStart w:id="0" w:name="_GoBack"/>
      <w:bookmarkEnd w:id="0"/>
    </w:p>
    <w:p w:rsidR="00BC3DC9" w:rsidRPr="00BC3DC9" w:rsidRDefault="00BC3DC9" w:rsidP="00BC3DC9">
      <w:pPr>
        <w:jc w:val="left"/>
        <w:rPr>
          <w:rStyle w:val="a5"/>
          <w:rFonts w:asciiTheme="majorEastAsia" w:eastAsiaTheme="majorEastAsia" w:hAnsiTheme="majorEastAsia" w:cs="Arial"/>
          <w:color w:val="404040"/>
          <w:sz w:val="32"/>
          <w:szCs w:val="32"/>
        </w:rPr>
      </w:pPr>
    </w:p>
    <w:p w:rsidR="00AF5846" w:rsidRPr="00BC3DC9" w:rsidRDefault="00AF5846" w:rsidP="00AF5846">
      <w:pPr>
        <w:jc w:val="center"/>
        <w:rPr>
          <w:rStyle w:val="a5"/>
          <w:rFonts w:asciiTheme="majorEastAsia" w:eastAsiaTheme="majorEastAsia" w:hAnsiTheme="majorEastAsia" w:cs="Arial"/>
          <w:color w:val="404040"/>
          <w:sz w:val="36"/>
          <w:szCs w:val="36"/>
        </w:rPr>
      </w:pPr>
      <w:r w:rsidRPr="00BC3DC9">
        <w:rPr>
          <w:rStyle w:val="a5"/>
          <w:rFonts w:asciiTheme="majorEastAsia" w:eastAsiaTheme="majorEastAsia" w:hAnsiTheme="majorEastAsia" w:cs="Arial"/>
          <w:color w:val="404040"/>
          <w:sz w:val="36"/>
          <w:szCs w:val="36"/>
        </w:rPr>
        <w:t>甘肃省“陇原记忆”</w:t>
      </w:r>
      <w:proofErr w:type="gramStart"/>
      <w:r w:rsidRPr="00BC3DC9">
        <w:rPr>
          <w:rStyle w:val="a5"/>
          <w:rFonts w:asciiTheme="majorEastAsia" w:eastAsiaTheme="majorEastAsia" w:hAnsiTheme="majorEastAsia" w:cs="Arial"/>
          <w:color w:val="404040"/>
          <w:sz w:val="36"/>
          <w:szCs w:val="36"/>
        </w:rPr>
        <w:t>征藏工程</w:t>
      </w:r>
      <w:proofErr w:type="gramEnd"/>
      <w:r w:rsidRPr="00BC3DC9">
        <w:rPr>
          <w:rStyle w:val="a5"/>
          <w:rFonts w:asciiTheme="majorEastAsia" w:eastAsiaTheme="majorEastAsia" w:hAnsiTheme="majorEastAsia" w:cs="Arial"/>
          <w:color w:val="404040"/>
          <w:sz w:val="36"/>
          <w:szCs w:val="36"/>
        </w:rPr>
        <w:t>物证分类标准</w:t>
      </w:r>
    </w:p>
    <w:p w:rsidR="00BC3DC9" w:rsidRDefault="00BC3DC9" w:rsidP="00BC3DC9">
      <w:pPr>
        <w:ind w:firstLineChars="200" w:firstLine="640"/>
        <w:rPr>
          <w:rFonts w:ascii="仿宋" w:eastAsia="仿宋" w:hAnsi="仿宋"/>
          <w:sz w:val="32"/>
          <w:szCs w:val="32"/>
        </w:rPr>
      </w:pPr>
    </w:p>
    <w:p w:rsidR="00AF5846" w:rsidRPr="006B5E7F" w:rsidRDefault="00AF5846" w:rsidP="006B5E7F">
      <w:pPr>
        <w:ind w:firstLineChars="200" w:firstLine="643"/>
        <w:rPr>
          <w:rFonts w:ascii="仿宋" w:eastAsia="仿宋" w:hAnsi="仿宋"/>
          <w:b/>
          <w:sz w:val="32"/>
          <w:szCs w:val="32"/>
        </w:rPr>
      </w:pPr>
      <w:r w:rsidRPr="006B5E7F">
        <w:rPr>
          <w:rFonts w:ascii="仿宋" w:eastAsia="仿宋" w:hAnsi="仿宋"/>
          <w:b/>
          <w:sz w:val="32"/>
          <w:szCs w:val="32"/>
        </w:rPr>
        <w:t>一、文献档案类</w:t>
      </w:r>
    </w:p>
    <w:p w:rsidR="00AF5846" w:rsidRPr="0099767E" w:rsidRDefault="00AF5846" w:rsidP="00EB5240">
      <w:pPr>
        <w:ind w:firstLineChars="200" w:firstLine="640"/>
        <w:rPr>
          <w:rFonts w:ascii="仿宋" w:eastAsia="仿宋" w:hAnsi="仿宋"/>
          <w:sz w:val="32"/>
          <w:szCs w:val="32"/>
        </w:rPr>
      </w:pPr>
      <w:r w:rsidRPr="0099767E">
        <w:rPr>
          <w:rFonts w:ascii="仿宋" w:eastAsia="仿宋" w:hAnsi="仿宋"/>
          <w:sz w:val="32"/>
          <w:szCs w:val="32"/>
        </w:rPr>
        <w:t>反映各时期全</w:t>
      </w:r>
      <w:r w:rsidR="00B249E7">
        <w:rPr>
          <w:rFonts w:ascii="仿宋" w:eastAsia="仿宋" w:hAnsi="仿宋" w:hint="eastAsia"/>
          <w:sz w:val="32"/>
          <w:szCs w:val="32"/>
        </w:rPr>
        <w:t>省</w:t>
      </w:r>
      <w:r w:rsidRPr="0099767E">
        <w:rPr>
          <w:rFonts w:ascii="仿宋" w:eastAsia="仿宋" w:hAnsi="仿宋"/>
          <w:sz w:val="32"/>
          <w:szCs w:val="32"/>
        </w:rPr>
        <w:t>经济社会发展有关的史志方志、政策法规、报告总结、书函、宣传品、书籍等文献档案。包括各历史时期的碑铭、方志、拓片、报刊、图书、明信片、邮票、告示、古籍、电报、布告、地图、舆图、印玺、试卷、墨宝、手稿、日记及各类公文、信函、题词、图纸、传单、标语、漫画、杂志等，尤其是与重大事件、重要会议等相关的物证。</w:t>
      </w:r>
    </w:p>
    <w:p w:rsidR="00AF5846" w:rsidRPr="007A43AC" w:rsidRDefault="00AF5846" w:rsidP="007A43AC">
      <w:pPr>
        <w:ind w:firstLineChars="200" w:firstLine="643"/>
        <w:rPr>
          <w:rFonts w:ascii="仿宋" w:eastAsia="仿宋" w:hAnsi="仿宋"/>
          <w:b/>
          <w:sz w:val="32"/>
          <w:szCs w:val="32"/>
        </w:rPr>
      </w:pPr>
      <w:r w:rsidRPr="007A43AC">
        <w:rPr>
          <w:rFonts w:ascii="仿宋" w:eastAsia="仿宋" w:hAnsi="仿宋"/>
          <w:b/>
          <w:sz w:val="32"/>
          <w:szCs w:val="32"/>
        </w:rPr>
        <w:t>二、影音资料类</w:t>
      </w:r>
    </w:p>
    <w:p w:rsidR="00AF5846" w:rsidRPr="0099767E" w:rsidRDefault="00AF5846" w:rsidP="00EB5240">
      <w:pPr>
        <w:ind w:firstLineChars="200" w:firstLine="640"/>
        <w:rPr>
          <w:rFonts w:ascii="仿宋" w:eastAsia="仿宋" w:hAnsi="仿宋"/>
          <w:sz w:val="32"/>
          <w:szCs w:val="32"/>
        </w:rPr>
      </w:pPr>
      <w:r w:rsidRPr="0099767E">
        <w:rPr>
          <w:rFonts w:ascii="仿宋" w:eastAsia="仿宋" w:hAnsi="仿宋"/>
          <w:sz w:val="32"/>
          <w:szCs w:val="32"/>
        </w:rPr>
        <w:t>反映各时期与全省经济社会发展变迁有关的各种录像和照片资料。包括各类照片（含负片、反转片）、底片、图片、唱片、录像资料、录音资料、纪录片、影视资料及老照片、重要时刻留影、有一定史料价值学生、战友、同事、各类团队组织、重大活动会议留影等。</w:t>
      </w:r>
    </w:p>
    <w:p w:rsidR="00AF5846" w:rsidRPr="007A43AC" w:rsidRDefault="00AF5846" w:rsidP="007A43AC">
      <w:pPr>
        <w:ind w:firstLineChars="200" w:firstLine="643"/>
        <w:rPr>
          <w:rFonts w:ascii="仿宋" w:eastAsia="仿宋" w:hAnsi="仿宋"/>
          <w:b/>
          <w:sz w:val="32"/>
          <w:szCs w:val="32"/>
        </w:rPr>
      </w:pPr>
      <w:r w:rsidRPr="007A43AC">
        <w:rPr>
          <w:rFonts w:ascii="仿宋" w:eastAsia="仿宋" w:hAnsi="仿宋"/>
          <w:b/>
          <w:sz w:val="32"/>
          <w:szCs w:val="32"/>
        </w:rPr>
        <w:t>三、文化艺术作品类</w:t>
      </w:r>
    </w:p>
    <w:p w:rsidR="00AF5846" w:rsidRPr="0099767E" w:rsidRDefault="00AF5846" w:rsidP="00EB5240">
      <w:pPr>
        <w:ind w:firstLineChars="200" w:firstLine="640"/>
        <w:rPr>
          <w:rFonts w:ascii="仿宋" w:eastAsia="仿宋" w:hAnsi="仿宋"/>
          <w:sz w:val="32"/>
          <w:szCs w:val="32"/>
        </w:rPr>
      </w:pPr>
      <w:r w:rsidRPr="0099767E">
        <w:rPr>
          <w:rFonts w:ascii="仿宋" w:eastAsia="仿宋" w:hAnsi="仿宋"/>
          <w:sz w:val="32"/>
          <w:szCs w:val="32"/>
        </w:rPr>
        <w:t>反映各时期全省文化艺术、文体娱乐等有关的创作成果、工艺品、文体娱乐用具。包括各种散文、诗歌、小说、戏剧等文学作品；书法、绘画、织染、刺绣、剪纸、雕塑、雕刻、版画等艺术作品；年画、书画、春联、剪纸、风筝、皮影、</w:t>
      </w:r>
      <w:r w:rsidRPr="0099767E">
        <w:rPr>
          <w:rFonts w:ascii="仿宋" w:eastAsia="仿宋" w:hAnsi="仿宋"/>
          <w:sz w:val="32"/>
          <w:szCs w:val="32"/>
        </w:rPr>
        <w:lastRenderedPageBreak/>
        <w:t>雕刻、漆器、壁画、刺绣、面塑、泥塑、皮影、香包等民间手工艺品；文房用具、乐器、戏装、脸谱、乐谱、道具以及各类棋牌和玩具等文体娱乐用品。</w:t>
      </w:r>
    </w:p>
    <w:p w:rsidR="00AF5846" w:rsidRPr="007A43AC" w:rsidRDefault="00AF5846" w:rsidP="007A43AC">
      <w:pPr>
        <w:ind w:firstLineChars="200" w:firstLine="643"/>
        <w:rPr>
          <w:rFonts w:ascii="仿宋" w:eastAsia="仿宋" w:hAnsi="仿宋"/>
          <w:b/>
          <w:sz w:val="32"/>
          <w:szCs w:val="32"/>
        </w:rPr>
      </w:pPr>
      <w:r w:rsidRPr="007A43AC">
        <w:rPr>
          <w:rFonts w:ascii="仿宋" w:eastAsia="仿宋" w:hAnsi="仿宋"/>
          <w:b/>
          <w:sz w:val="32"/>
          <w:szCs w:val="32"/>
        </w:rPr>
        <w:t>四、契约文书类</w:t>
      </w:r>
    </w:p>
    <w:p w:rsidR="00AF5846" w:rsidRPr="0099767E" w:rsidRDefault="00AF5846" w:rsidP="00EB5240">
      <w:pPr>
        <w:ind w:firstLineChars="200" w:firstLine="640"/>
        <w:rPr>
          <w:rFonts w:ascii="仿宋" w:eastAsia="仿宋" w:hAnsi="仿宋"/>
          <w:sz w:val="32"/>
          <w:szCs w:val="32"/>
        </w:rPr>
      </w:pPr>
      <w:r w:rsidRPr="0099767E">
        <w:rPr>
          <w:rFonts w:ascii="仿宋" w:eastAsia="仿宋" w:hAnsi="仿宋"/>
          <w:sz w:val="32"/>
          <w:szCs w:val="32"/>
        </w:rPr>
        <w:t>反映各时期全省经济社会发展变迁有关的契约文书等。如老账本、地契、房契、协议、合同、土地证、房产证等。</w:t>
      </w:r>
    </w:p>
    <w:p w:rsidR="00AF5846" w:rsidRPr="00F26CDA" w:rsidRDefault="00AF5846" w:rsidP="00F26CDA">
      <w:pPr>
        <w:ind w:firstLineChars="200" w:firstLine="643"/>
        <w:rPr>
          <w:rFonts w:ascii="仿宋" w:eastAsia="仿宋" w:hAnsi="仿宋"/>
          <w:b/>
          <w:sz w:val="32"/>
          <w:szCs w:val="32"/>
        </w:rPr>
      </w:pPr>
      <w:r w:rsidRPr="00F26CDA">
        <w:rPr>
          <w:rFonts w:ascii="仿宋" w:eastAsia="仿宋" w:hAnsi="仿宋"/>
          <w:b/>
          <w:sz w:val="32"/>
          <w:szCs w:val="32"/>
        </w:rPr>
        <w:t>五、证章牌匾类</w:t>
      </w:r>
    </w:p>
    <w:p w:rsidR="00AF5846" w:rsidRPr="0099767E" w:rsidRDefault="00AF5846" w:rsidP="00EB5240">
      <w:pPr>
        <w:ind w:firstLineChars="200" w:firstLine="640"/>
        <w:rPr>
          <w:rFonts w:ascii="仿宋" w:eastAsia="仿宋" w:hAnsi="仿宋"/>
          <w:sz w:val="32"/>
          <w:szCs w:val="32"/>
        </w:rPr>
      </w:pPr>
      <w:r w:rsidRPr="0099767E">
        <w:rPr>
          <w:rFonts w:ascii="仿宋" w:eastAsia="仿宋" w:hAnsi="仿宋"/>
          <w:sz w:val="32"/>
          <w:szCs w:val="32"/>
        </w:rPr>
        <w:t>反映各时期全省经济发展社会变迁有关的证书、徽章、印信匾额等。包括各类奖章、徽章、奖状、喜报、奖杯、锦旗、荣誉证书、纪念章、证件、证书、代表证、牌匾、门牌、路牌以及其他标识物等；老字号、行业进步的各种标志、各种第一的证书等；国家机关、企事业单位、军队、政党、群众团体等使用过的关防、公章、印信等。</w:t>
      </w:r>
    </w:p>
    <w:p w:rsidR="00AF5846" w:rsidRPr="00F26CDA" w:rsidRDefault="00AF5846" w:rsidP="00F26CDA">
      <w:pPr>
        <w:ind w:firstLineChars="200" w:firstLine="643"/>
        <w:rPr>
          <w:rFonts w:ascii="仿宋" w:eastAsia="仿宋" w:hAnsi="仿宋"/>
          <w:b/>
          <w:sz w:val="32"/>
          <w:szCs w:val="32"/>
        </w:rPr>
      </w:pPr>
      <w:r w:rsidRPr="00F26CDA">
        <w:rPr>
          <w:rFonts w:ascii="仿宋" w:eastAsia="仿宋" w:hAnsi="仿宋"/>
          <w:b/>
          <w:sz w:val="32"/>
          <w:szCs w:val="32"/>
        </w:rPr>
        <w:t>六、票证类</w:t>
      </w:r>
    </w:p>
    <w:p w:rsidR="00AF5846" w:rsidRPr="0099767E" w:rsidRDefault="00AF5846" w:rsidP="00EB5240">
      <w:pPr>
        <w:ind w:firstLineChars="200" w:firstLine="640"/>
        <w:rPr>
          <w:rFonts w:ascii="仿宋" w:eastAsia="仿宋" w:hAnsi="仿宋"/>
          <w:sz w:val="32"/>
          <w:szCs w:val="32"/>
        </w:rPr>
      </w:pPr>
      <w:r w:rsidRPr="0099767E">
        <w:rPr>
          <w:rFonts w:ascii="仿宋" w:eastAsia="仿宋" w:hAnsi="仿宋"/>
          <w:sz w:val="32"/>
          <w:szCs w:val="32"/>
        </w:rPr>
        <w:t>反映各时期全省经济发展社会变迁有关的证书、徽章、印信匾额等原始票据和凭证。包括各种邮品、火花、印花、税票、门票、车船票、机票、汇款单、工资条、债券、发票、储蓄存单、存折、支票、彩票、奖券、侨汇</w:t>
      </w:r>
      <w:proofErr w:type="gramStart"/>
      <w:r w:rsidRPr="0099767E">
        <w:rPr>
          <w:rFonts w:ascii="仿宋" w:eastAsia="仿宋" w:hAnsi="仿宋"/>
          <w:sz w:val="32"/>
          <w:szCs w:val="32"/>
        </w:rPr>
        <w:t>券</w:t>
      </w:r>
      <w:proofErr w:type="gramEnd"/>
      <w:r w:rsidRPr="0099767E">
        <w:rPr>
          <w:rFonts w:ascii="仿宋" w:eastAsia="仿宋" w:hAnsi="仿宋"/>
          <w:sz w:val="32"/>
          <w:szCs w:val="32"/>
        </w:rPr>
        <w:t>、代用</w:t>
      </w:r>
      <w:proofErr w:type="gramStart"/>
      <w:r w:rsidRPr="0099767E">
        <w:rPr>
          <w:rFonts w:ascii="仿宋" w:eastAsia="仿宋" w:hAnsi="仿宋"/>
          <w:sz w:val="32"/>
          <w:szCs w:val="32"/>
        </w:rPr>
        <w:t>券</w:t>
      </w:r>
      <w:proofErr w:type="gramEnd"/>
      <w:r w:rsidRPr="0099767E">
        <w:rPr>
          <w:rFonts w:ascii="仿宋" w:eastAsia="仿宋" w:hAnsi="仿宋"/>
          <w:sz w:val="32"/>
          <w:szCs w:val="32"/>
        </w:rPr>
        <w:t>、物资供应</w:t>
      </w:r>
      <w:proofErr w:type="gramStart"/>
      <w:r w:rsidRPr="0099767E">
        <w:rPr>
          <w:rFonts w:ascii="仿宋" w:eastAsia="仿宋" w:hAnsi="仿宋"/>
          <w:sz w:val="32"/>
          <w:szCs w:val="32"/>
        </w:rPr>
        <w:t>券</w:t>
      </w:r>
      <w:proofErr w:type="gramEnd"/>
      <w:r w:rsidRPr="0099767E">
        <w:rPr>
          <w:rFonts w:ascii="仿宋" w:eastAsia="仿宋" w:hAnsi="仿宋"/>
          <w:sz w:val="32"/>
          <w:szCs w:val="32"/>
        </w:rPr>
        <w:t>、折扣</w:t>
      </w:r>
      <w:proofErr w:type="gramStart"/>
      <w:r w:rsidRPr="0099767E">
        <w:rPr>
          <w:rFonts w:ascii="仿宋" w:eastAsia="仿宋" w:hAnsi="仿宋"/>
          <w:sz w:val="32"/>
          <w:szCs w:val="32"/>
        </w:rPr>
        <w:t>券</w:t>
      </w:r>
      <w:proofErr w:type="gramEnd"/>
      <w:r w:rsidRPr="0099767E">
        <w:rPr>
          <w:rFonts w:ascii="仿宋" w:eastAsia="仿宋" w:hAnsi="仿宋"/>
          <w:sz w:val="32"/>
          <w:szCs w:val="32"/>
        </w:rPr>
        <w:t>、人民币兑换券、股票代码卡、股票认购证、股票抽签表、股票、粮票、布票、肉票、糖票、煤票、煤油票等。</w:t>
      </w:r>
    </w:p>
    <w:p w:rsidR="00AF5846" w:rsidRPr="00F26CDA" w:rsidRDefault="00AF5846" w:rsidP="00F26CDA">
      <w:pPr>
        <w:ind w:firstLineChars="200" w:firstLine="643"/>
        <w:rPr>
          <w:rFonts w:ascii="仿宋" w:eastAsia="仿宋" w:hAnsi="仿宋"/>
          <w:b/>
          <w:sz w:val="32"/>
          <w:szCs w:val="32"/>
        </w:rPr>
      </w:pPr>
      <w:r w:rsidRPr="00F26CDA">
        <w:rPr>
          <w:rFonts w:ascii="仿宋" w:eastAsia="仿宋" w:hAnsi="仿宋"/>
          <w:b/>
          <w:sz w:val="32"/>
          <w:szCs w:val="32"/>
        </w:rPr>
        <w:t>七、生活用品用具类</w:t>
      </w:r>
    </w:p>
    <w:p w:rsidR="00AF5846" w:rsidRPr="0099767E" w:rsidRDefault="00AF5846" w:rsidP="00EB5240">
      <w:pPr>
        <w:ind w:firstLineChars="200" w:firstLine="640"/>
        <w:rPr>
          <w:rFonts w:ascii="仿宋" w:eastAsia="仿宋" w:hAnsi="仿宋"/>
          <w:sz w:val="32"/>
          <w:szCs w:val="32"/>
        </w:rPr>
      </w:pPr>
      <w:r w:rsidRPr="0099767E">
        <w:rPr>
          <w:rFonts w:ascii="仿宋" w:eastAsia="仿宋" w:hAnsi="仿宋"/>
          <w:sz w:val="32"/>
          <w:szCs w:val="32"/>
        </w:rPr>
        <w:lastRenderedPageBreak/>
        <w:t>反映各时期全省经济发展社会变迁有关的家庭日常生活用具。包括传统服装、民族服装、老旗袍、中山装、戏服、军装、鞋帽、工装、刺绣品等服装服饰；桌椅板凳、沙发、床、各种材质的其它家具用品；留声机、打字机、电报机、收音机、老式电话、BB 机、大哥大、洗衣机等电子生产生活用品；轿子、马车、自行车、摩托车、儿童手推车、各类劳动用车等交通工具；锅、碗、瓢、盆等厨具、餐具等；各种婚丧嫁娶祭用品等。</w:t>
      </w:r>
    </w:p>
    <w:p w:rsidR="00AF5846" w:rsidRPr="00F26CDA" w:rsidRDefault="00AF5846" w:rsidP="00F26CDA">
      <w:pPr>
        <w:ind w:firstLineChars="200" w:firstLine="643"/>
        <w:rPr>
          <w:rFonts w:ascii="仿宋" w:eastAsia="仿宋" w:hAnsi="仿宋"/>
          <w:b/>
          <w:sz w:val="32"/>
          <w:szCs w:val="32"/>
        </w:rPr>
      </w:pPr>
      <w:r w:rsidRPr="00F26CDA">
        <w:rPr>
          <w:rFonts w:ascii="仿宋" w:eastAsia="仿宋" w:hAnsi="仿宋"/>
          <w:b/>
          <w:sz w:val="32"/>
          <w:szCs w:val="32"/>
        </w:rPr>
        <w:t>八、生产设备和产品类</w:t>
      </w:r>
    </w:p>
    <w:p w:rsidR="00AF5846" w:rsidRPr="0099767E" w:rsidRDefault="00AF5846" w:rsidP="00EB5240">
      <w:pPr>
        <w:ind w:firstLineChars="200" w:firstLine="640"/>
        <w:rPr>
          <w:rFonts w:ascii="仿宋" w:eastAsia="仿宋" w:hAnsi="仿宋"/>
          <w:sz w:val="32"/>
          <w:szCs w:val="32"/>
        </w:rPr>
      </w:pPr>
      <w:r w:rsidRPr="0099767E">
        <w:rPr>
          <w:rFonts w:ascii="仿宋" w:eastAsia="仿宋" w:hAnsi="仿宋"/>
          <w:sz w:val="32"/>
          <w:szCs w:val="32"/>
        </w:rPr>
        <w:t>反映各时期全省经济发展社会变迁有关的各行业生产及设备装备工具。包括农林牧副渔种植生产工具；手工业、工业、商业等各行业设备装备及其产品；老机床、医疗器械、雕版、缝纫机、爆米花机、算盘、竹编、木秤、木锨等城乡生产工具和生活用具等。</w:t>
      </w:r>
    </w:p>
    <w:p w:rsidR="00AF5846" w:rsidRPr="00F26CDA" w:rsidRDefault="00AF5846" w:rsidP="00F26CDA">
      <w:pPr>
        <w:ind w:firstLineChars="200" w:firstLine="643"/>
        <w:rPr>
          <w:rFonts w:ascii="仿宋" w:eastAsia="仿宋" w:hAnsi="仿宋"/>
          <w:b/>
          <w:sz w:val="32"/>
          <w:szCs w:val="32"/>
        </w:rPr>
      </w:pPr>
      <w:r w:rsidRPr="00F26CDA">
        <w:rPr>
          <w:rFonts w:ascii="仿宋" w:eastAsia="仿宋" w:hAnsi="仿宋"/>
          <w:b/>
          <w:sz w:val="32"/>
          <w:szCs w:val="32"/>
        </w:rPr>
        <w:t>九、乡规民约类</w:t>
      </w:r>
    </w:p>
    <w:p w:rsidR="00AF5846" w:rsidRPr="0099767E" w:rsidRDefault="00AF5846" w:rsidP="00EB5240">
      <w:pPr>
        <w:ind w:firstLineChars="200" w:firstLine="640"/>
        <w:rPr>
          <w:rFonts w:ascii="仿宋" w:eastAsia="仿宋" w:hAnsi="仿宋"/>
          <w:sz w:val="32"/>
          <w:szCs w:val="32"/>
        </w:rPr>
      </w:pPr>
      <w:r w:rsidRPr="0099767E">
        <w:rPr>
          <w:rFonts w:ascii="仿宋" w:eastAsia="仿宋" w:hAnsi="仿宋"/>
          <w:sz w:val="32"/>
          <w:szCs w:val="32"/>
        </w:rPr>
        <w:t>反映各时期全省农村经济社会发展变迁有关的乡规民约，如家谱、族谱、家规、家训、族规、村规等。</w:t>
      </w:r>
    </w:p>
    <w:p w:rsidR="00AF5846" w:rsidRPr="00F26CDA" w:rsidRDefault="00AF5846" w:rsidP="00F26CDA">
      <w:pPr>
        <w:ind w:firstLineChars="200" w:firstLine="643"/>
        <w:rPr>
          <w:rFonts w:ascii="仿宋" w:eastAsia="仿宋" w:hAnsi="仿宋"/>
          <w:b/>
          <w:sz w:val="32"/>
          <w:szCs w:val="32"/>
        </w:rPr>
      </w:pPr>
      <w:r w:rsidRPr="00F26CDA">
        <w:rPr>
          <w:rFonts w:ascii="仿宋" w:eastAsia="仿宋" w:hAnsi="仿宋"/>
          <w:b/>
          <w:sz w:val="32"/>
          <w:szCs w:val="32"/>
        </w:rPr>
        <w:t>十、度量衡类</w:t>
      </w:r>
    </w:p>
    <w:p w:rsidR="00AF5846" w:rsidRPr="0099767E" w:rsidRDefault="00AF5846" w:rsidP="00EB5240">
      <w:pPr>
        <w:ind w:firstLineChars="200" w:firstLine="640"/>
        <w:rPr>
          <w:rFonts w:ascii="仿宋" w:eastAsia="仿宋" w:hAnsi="仿宋"/>
          <w:sz w:val="32"/>
          <w:szCs w:val="32"/>
        </w:rPr>
      </w:pPr>
      <w:r w:rsidRPr="0099767E">
        <w:rPr>
          <w:rFonts w:ascii="仿宋" w:eastAsia="仿宋" w:hAnsi="仿宋"/>
          <w:sz w:val="32"/>
          <w:szCs w:val="32"/>
        </w:rPr>
        <w:t>反映各时期全省经济社会发展变迁有关，用于计量物体长短、容积和轻重的器具。如尺子、秤、量、斗、升、戥子、步</w:t>
      </w:r>
      <w:proofErr w:type="gramStart"/>
      <w:r w:rsidRPr="0099767E">
        <w:rPr>
          <w:rFonts w:ascii="仿宋" w:eastAsia="仿宋" w:hAnsi="仿宋"/>
          <w:sz w:val="32"/>
          <w:szCs w:val="32"/>
        </w:rPr>
        <w:t>规</w:t>
      </w:r>
      <w:proofErr w:type="gramEnd"/>
      <w:r w:rsidRPr="0099767E">
        <w:rPr>
          <w:rFonts w:ascii="仿宋" w:eastAsia="仿宋" w:hAnsi="仿宋"/>
          <w:sz w:val="32"/>
          <w:szCs w:val="32"/>
        </w:rPr>
        <w:t>、秤砣、法码等。</w:t>
      </w:r>
    </w:p>
    <w:p w:rsidR="00AF5846" w:rsidRPr="00F26CDA" w:rsidRDefault="00AF5846" w:rsidP="00F26CDA">
      <w:pPr>
        <w:ind w:firstLineChars="200" w:firstLine="643"/>
        <w:rPr>
          <w:rFonts w:ascii="仿宋" w:eastAsia="仿宋" w:hAnsi="仿宋"/>
          <w:b/>
          <w:sz w:val="32"/>
          <w:szCs w:val="32"/>
        </w:rPr>
      </w:pPr>
      <w:r w:rsidRPr="00F26CDA">
        <w:rPr>
          <w:rFonts w:ascii="仿宋" w:eastAsia="仿宋" w:hAnsi="仿宋"/>
          <w:b/>
          <w:sz w:val="32"/>
          <w:szCs w:val="32"/>
        </w:rPr>
        <w:t>十一、建筑构件类</w:t>
      </w:r>
    </w:p>
    <w:p w:rsidR="00AF5846" w:rsidRPr="0099767E" w:rsidRDefault="00AF5846" w:rsidP="00EB5240">
      <w:pPr>
        <w:ind w:firstLineChars="200" w:firstLine="640"/>
        <w:rPr>
          <w:rFonts w:ascii="仿宋" w:eastAsia="仿宋" w:hAnsi="仿宋"/>
          <w:sz w:val="32"/>
          <w:szCs w:val="32"/>
        </w:rPr>
      </w:pPr>
      <w:r w:rsidRPr="0099767E">
        <w:rPr>
          <w:rFonts w:ascii="仿宋" w:eastAsia="仿宋" w:hAnsi="仿宋"/>
          <w:sz w:val="32"/>
          <w:szCs w:val="32"/>
        </w:rPr>
        <w:lastRenderedPageBreak/>
        <w:t>反映各时期全省经济社会发展变迁有关的城乡建筑物证。如：传统建筑、重要工程、名胜古迹的建筑构件、老图纸、老照片；老条石、老青砖、门槛石、</w:t>
      </w:r>
      <w:proofErr w:type="gramStart"/>
      <w:r w:rsidRPr="0099767E">
        <w:rPr>
          <w:rFonts w:ascii="仿宋" w:eastAsia="仿宋" w:hAnsi="仿宋"/>
          <w:sz w:val="32"/>
          <w:szCs w:val="32"/>
        </w:rPr>
        <w:t>门鼓石</w:t>
      </w:r>
      <w:proofErr w:type="gramEnd"/>
      <w:r w:rsidRPr="0099767E">
        <w:rPr>
          <w:rFonts w:ascii="仿宋" w:eastAsia="仿宋" w:hAnsi="仿宋"/>
          <w:sz w:val="32"/>
          <w:szCs w:val="32"/>
        </w:rPr>
        <w:t>（抱鼓石）、车辙石、石砖、石磨、石制品、古建筑老构件等古城、古街、古民居相关物品。</w:t>
      </w:r>
    </w:p>
    <w:p w:rsidR="00AF5846" w:rsidRPr="00F26CDA" w:rsidRDefault="00AF5846" w:rsidP="00F26CDA">
      <w:pPr>
        <w:ind w:firstLineChars="200" w:firstLine="643"/>
        <w:rPr>
          <w:rFonts w:ascii="仿宋" w:eastAsia="仿宋" w:hAnsi="仿宋"/>
          <w:b/>
          <w:sz w:val="32"/>
          <w:szCs w:val="32"/>
        </w:rPr>
      </w:pPr>
      <w:r w:rsidRPr="00F26CDA">
        <w:rPr>
          <w:rFonts w:ascii="仿宋" w:eastAsia="仿宋" w:hAnsi="仿宋"/>
          <w:b/>
          <w:sz w:val="32"/>
          <w:szCs w:val="32"/>
        </w:rPr>
        <w:t>十二、与重大事件或重要人物相关物品类</w:t>
      </w:r>
    </w:p>
    <w:p w:rsidR="00AF5846" w:rsidRPr="0099767E" w:rsidRDefault="00AF5846" w:rsidP="00EB5240">
      <w:pPr>
        <w:ind w:firstLineChars="200" w:firstLine="640"/>
        <w:rPr>
          <w:rFonts w:ascii="仿宋" w:eastAsia="仿宋" w:hAnsi="仿宋"/>
          <w:sz w:val="32"/>
          <w:szCs w:val="32"/>
        </w:rPr>
      </w:pPr>
      <w:r w:rsidRPr="0099767E">
        <w:rPr>
          <w:rFonts w:ascii="仿宋" w:eastAsia="仿宋" w:hAnsi="仿宋"/>
          <w:sz w:val="32"/>
          <w:szCs w:val="32"/>
        </w:rPr>
        <w:t>包括反映国家领导人视察甘肃时使用过的物品，以及为此制作的宣传品、纪念品等；重要烈士及英雄模范人物的有关物品；重大事件见证物；具有重要影响力的关键人物的相关物品；各行各业有突出贡献及有重大影响力的代表性人物（包括友好人士、外籍专家、技术人员、外来务工人员等）的相关物品等。</w:t>
      </w:r>
    </w:p>
    <w:p w:rsidR="00AF5846" w:rsidRPr="00F26CDA" w:rsidRDefault="00AF5846" w:rsidP="00F26CDA">
      <w:pPr>
        <w:ind w:firstLineChars="200" w:firstLine="643"/>
        <w:rPr>
          <w:rFonts w:ascii="仿宋" w:eastAsia="仿宋" w:hAnsi="仿宋"/>
          <w:b/>
          <w:sz w:val="32"/>
          <w:szCs w:val="32"/>
        </w:rPr>
      </w:pPr>
      <w:r w:rsidRPr="00F26CDA">
        <w:rPr>
          <w:rFonts w:ascii="仿宋" w:eastAsia="仿宋" w:hAnsi="仿宋"/>
          <w:b/>
          <w:sz w:val="32"/>
          <w:szCs w:val="32"/>
        </w:rPr>
        <w:t>十三、抗击自然灾害和重大突发公共卫生事件资料类</w:t>
      </w:r>
    </w:p>
    <w:p w:rsidR="00AF5846" w:rsidRPr="0099767E" w:rsidRDefault="00AF5846" w:rsidP="00EB5240">
      <w:pPr>
        <w:ind w:firstLineChars="200" w:firstLine="640"/>
        <w:rPr>
          <w:rFonts w:ascii="仿宋" w:eastAsia="仿宋" w:hAnsi="仿宋"/>
          <w:sz w:val="32"/>
          <w:szCs w:val="32"/>
        </w:rPr>
      </w:pPr>
      <w:r w:rsidRPr="0099767E">
        <w:rPr>
          <w:rFonts w:ascii="仿宋" w:eastAsia="仿宋" w:hAnsi="仿宋"/>
          <w:sz w:val="32"/>
          <w:szCs w:val="32"/>
        </w:rPr>
        <w:t>如社会各界参与抗击地震、疫情等一线请战书、火线入党申请书及工作时的摄影、摄像资料等；复工复产的相关物件以及摄影、摄像资料等；支援、帮扶抗击地震、疫情的相关物件、物件外包装、票证资料、发货单以及摄影、摄像资料等；抗击地震、疫情期间社区、小区进出证、工作证、登记表、测温仪、袖章、消毒用品、宣传横幅、张贴的各类公告、防疫管控工作笔记等；反映在抗击地震、疫情等过程中的典型人物、典型事迹的摄影作品、视频、媒体报道等；为表现抗击地震、疫情所创作的绘画、书法、歌曲等文学艺术</w:t>
      </w:r>
      <w:r w:rsidRPr="0099767E">
        <w:rPr>
          <w:rFonts w:ascii="仿宋" w:eastAsia="仿宋" w:hAnsi="仿宋"/>
          <w:sz w:val="32"/>
          <w:szCs w:val="32"/>
        </w:rPr>
        <w:lastRenderedPageBreak/>
        <w:t>作品的原件原稿作品等具有独特价值以及重大意义的各类见证物。</w:t>
      </w:r>
    </w:p>
    <w:p w:rsidR="00AF5846" w:rsidRPr="00F26CDA" w:rsidRDefault="00AF5846" w:rsidP="00F26CDA">
      <w:pPr>
        <w:ind w:firstLineChars="200" w:firstLine="643"/>
        <w:rPr>
          <w:rFonts w:ascii="仿宋" w:eastAsia="仿宋" w:hAnsi="仿宋"/>
          <w:b/>
          <w:sz w:val="32"/>
          <w:szCs w:val="32"/>
        </w:rPr>
      </w:pPr>
      <w:r w:rsidRPr="00F26CDA">
        <w:rPr>
          <w:rFonts w:ascii="仿宋" w:eastAsia="仿宋" w:hAnsi="仿宋"/>
          <w:b/>
          <w:sz w:val="32"/>
          <w:szCs w:val="32"/>
        </w:rPr>
        <w:t>十四、非物质文化遗产资源类</w:t>
      </w:r>
    </w:p>
    <w:p w:rsidR="00AF5846" w:rsidRPr="0099767E" w:rsidRDefault="00AF5846" w:rsidP="00EB5240">
      <w:pPr>
        <w:ind w:firstLineChars="200" w:firstLine="640"/>
        <w:rPr>
          <w:rFonts w:ascii="仿宋" w:eastAsia="仿宋" w:hAnsi="仿宋"/>
          <w:sz w:val="32"/>
          <w:szCs w:val="32"/>
        </w:rPr>
      </w:pPr>
      <w:r w:rsidRPr="0099767E">
        <w:rPr>
          <w:rFonts w:ascii="仿宋" w:eastAsia="仿宋" w:hAnsi="仿宋"/>
          <w:sz w:val="32"/>
          <w:szCs w:val="32"/>
        </w:rPr>
        <w:t>包括传统口头文学及其语言；传统美术、书法、音乐、舞蹈、戏剧、曲艺和杂技；传统技艺、医药和历法；传统礼仪、节庆等民俗活动；传统体育和游艺；非物质文化遗产技艺传承人记述；进行非</w:t>
      </w:r>
      <w:proofErr w:type="gramStart"/>
      <w:r w:rsidRPr="0099767E">
        <w:rPr>
          <w:rFonts w:ascii="仿宋" w:eastAsia="仿宋" w:hAnsi="仿宋"/>
          <w:sz w:val="32"/>
          <w:szCs w:val="32"/>
        </w:rPr>
        <w:t>遗活动</w:t>
      </w:r>
      <w:proofErr w:type="gramEnd"/>
      <w:r w:rsidRPr="0099767E">
        <w:rPr>
          <w:rFonts w:ascii="仿宋" w:eastAsia="仿宋" w:hAnsi="仿宋"/>
          <w:sz w:val="32"/>
          <w:szCs w:val="32"/>
        </w:rPr>
        <w:t>的文化场所与空间；其他非物质文化遗产资源。此部分资源可以照片、磁带、光盘、优盘、移动硬盘等为载体的影像、音视频等。</w:t>
      </w:r>
    </w:p>
    <w:p w:rsidR="00AF5846" w:rsidRPr="00F26CDA" w:rsidRDefault="00AF5846" w:rsidP="00F26CDA">
      <w:pPr>
        <w:ind w:firstLineChars="200" w:firstLine="643"/>
        <w:rPr>
          <w:rFonts w:ascii="仿宋" w:eastAsia="仿宋" w:hAnsi="仿宋"/>
          <w:b/>
          <w:sz w:val="32"/>
          <w:szCs w:val="32"/>
        </w:rPr>
      </w:pPr>
      <w:r w:rsidRPr="00F26CDA">
        <w:rPr>
          <w:rFonts w:ascii="仿宋" w:eastAsia="仿宋" w:hAnsi="仿宋"/>
          <w:b/>
          <w:sz w:val="32"/>
          <w:szCs w:val="32"/>
        </w:rPr>
        <w:t>十五、其他类</w:t>
      </w:r>
    </w:p>
    <w:p w:rsidR="00AF5846" w:rsidRPr="0099767E" w:rsidRDefault="00AF5846" w:rsidP="00EB5240">
      <w:pPr>
        <w:ind w:firstLineChars="200" w:firstLine="640"/>
        <w:rPr>
          <w:rFonts w:ascii="仿宋" w:eastAsia="仿宋" w:hAnsi="仿宋"/>
          <w:sz w:val="32"/>
          <w:szCs w:val="32"/>
        </w:rPr>
      </w:pPr>
      <w:r w:rsidRPr="0099767E">
        <w:rPr>
          <w:rFonts w:ascii="仿宋" w:eastAsia="仿宋" w:hAnsi="仿宋"/>
          <w:sz w:val="32"/>
          <w:szCs w:val="32"/>
        </w:rPr>
        <w:t>其他能够反映甘肃改革开放历程、历史沿革、人文历史的实物资料。</w:t>
      </w:r>
    </w:p>
    <w:p w:rsidR="00AF5846" w:rsidRPr="0099767E" w:rsidRDefault="00AF5846" w:rsidP="00AF5846">
      <w:pPr>
        <w:rPr>
          <w:rFonts w:ascii="仿宋" w:eastAsia="仿宋" w:hAnsi="仿宋"/>
          <w:sz w:val="32"/>
          <w:szCs w:val="32"/>
        </w:rPr>
      </w:pPr>
    </w:p>
    <w:p w:rsidR="00047F23" w:rsidRPr="00AF5846" w:rsidRDefault="00E06940"/>
    <w:sectPr w:rsidR="00047F23" w:rsidRPr="00AF5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940" w:rsidRDefault="00E06940" w:rsidP="00AF5846">
      <w:r>
        <w:separator/>
      </w:r>
    </w:p>
  </w:endnote>
  <w:endnote w:type="continuationSeparator" w:id="0">
    <w:p w:rsidR="00E06940" w:rsidRDefault="00E06940" w:rsidP="00AF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940" w:rsidRDefault="00E06940" w:rsidP="00AF5846">
      <w:r>
        <w:separator/>
      </w:r>
    </w:p>
  </w:footnote>
  <w:footnote w:type="continuationSeparator" w:id="0">
    <w:p w:rsidR="00E06940" w:rsidRDefault="00E06940" w:rsidP="00AF5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05"/>
    <w:rsid w:val="006832BA"/>
    <w:rsid w:val="006B5E7F"/>
    <w:rsid w:val="006C46A5"/>
    <w:rsid w:val="007A43AC"/>
    <w:rsid w:val="00AF5846"/>
    <w:rsid w:val="00B249E7"/>
    <w:rsid w:val="00BC3DC9"/>
    <w:rsid w:val="00BC795E"/>
    <w:rsid w:val="00CE0C05"/>
    <w:rsid w:val="00D15ABF"/>
    <w:rsid w:val="00E06940"/>
    <w:rsid w:val="00EB5240"/>
    <w:rsid w:val="00F26CDA"/>
    <w:rsid w:val="00FF6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8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8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5846"/>
    <w:rPr>
      <w:sz w:val="18"/>
      <w:szCs w:val="18"/>
    </w:rPr>
  </w:style>
  <w:style w:type="paragraph" w:styleId="a4">
    <w:name w:val="footer"/>
    <w:basedOn w:val="a"/>
    <w:link w:val="Char0"/>
    <w:uiPriority w:val="99"/>
    <w:unhideWhenUsed/>
    <w:rsid w:val="00AF5846"/>
    <w:pPr>
      <w:tabs>
        <w:tab w:val="center" w:pos="4153"/>
        <w:tab w:val="right" w:pos="8306"/>
      </w:tabs>
      <w:snapToGrid w:val="0"/>
      <w:jc w:val="left"/>
    </w:pPr>
    <w:rPr>
      <w:sz w:val="18"/>
      <w:szCs w:val="18"/>
    </w:rPr>
  </w:style>
  <w:style w:type="character" w:customStyle="1" w:styleId="Char0">
    <w:name w:val="页脚 Char"/>
    <w:basedOn w:val="a0"/>
    <w:link w:val="a4"/>
    <w:uiPriority w:val="99"/>
    <w:rsid w:val="00AF5846"/>
    <w:rPr>
      <w:sz w:val="18"/>
      <w:szCs w:val="18"/>
    </w:rPr>
  </w:style>
  <w:style w:type="character" w:styleId="a5">
    <w:name w:val="Strong"/>
    <w:basedOn w:val="a0"/>
    <w:uiPriority w:val="22"/>
    <w:qFormat/>
    <w:rsid w:val="00AF58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8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8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5846"/>
    <w:rPr>
      <w:sz w:val="18"/>
      <w:szCs w:val="18"/>
    </w:rPr>
  </w:style>
  <w:style w:type="paragraph" w:styleId="a4">
    <w:name w:val="footer"/>
    <w:basedOn w:val="a"/>
    <w:link w:val="Char0"/>
    <w:uiPriority w:val="99"/>
    <w:unhideWhenUsed/>
    <w:rsid w:val="00AF5846"/>
    <w:pPr>
      <w:tabs>
        <w:tab w:val="center" w:pos="4153"/>
        <w:tab w:val="right" w:pos="8306"/>
      </w:tabs>
      <w:snapToGrid w:val="0"/>
      <w:jc w:val="left"/>
    </w:pPr>
    <w:rPr>
      <w:sz w:val="18"/>
      <w:szCs w:val="18"/>
    </w:rPr>
  </w:style>
  <w:style w:type="character" w:customStyle="1" w:styleId="Char0">
    <w:name w:val="页脚 Char"/>
    <w:basedOn w:val="a0"/>
    <w:link w:val="a4"/>
    <w:uiPriority w:val="99"/>
    <w:rsid w:val="00AF5846"/>
    <w:rPr>
      <w:sz w:val="18"/>
      <w:szCs w:val="18"/>
    </w:rPr>
  </w:style>
  <w:style w:type="character" w:styleId="a5">
    <w:name w:val="Strong"/>
    <w:basedOn w:val="a0"/>
    <w:uiPriority w:val="22"/>
    <w:qFormat/>
    <w:rsid w:val="00AF5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dcterms:created xsi:type="dcterms:W3CDTF">2023-03-23T07:15:00Z</dcterms:created>
  <dcterms:modified xsi:type="dcterms:W3CDTF">2023-03-23T08:05:00Z</dcterms:modified>
</cp:coreProperties>
</file>